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95" w:rsidRPr="005D4991" w:rsidRDefault="005B4600">
      <w:pPr>
        <w:keepNext/>
        <w:keepLines/>
        <w:adjustRightInd w:val="0"/>
        <w:spacing w:before="260" w:after="260"/>
        <w:jc w:val="center"/>
        <w:textAlignment w:val="baseline"/>
        <w:outlineLvl w:val="1"/>
        <w:rPr>
          <w:rFonts w:ascii="宋体" w:eastAsia="宋体" w:hAnsi="宋体" w:cs="Times New Roman"/>
          <w:b/>
          <w:kern w:val="0"/>
          <w:sz w:val="36"/>
          <w:szCs w:val="20"/>
        </w:rPr>
      </w:pPr>
      <w:r w:rsidRPr="005D4991">
        <w:rPr>
          <w:rFonts w:ascii="宋体" w:eastAsia="宋体" w:hAnsi="宋体" w:cs="Times New Roman" w:hint="eastAsia"/>
          <w:b/>
          <w:kern w:val="0"/>
          <w:sz w:val="36"/>
          <w:szCs w:val="20"/>
        </w:rPr>
        <w:t>婴幼儿优先注视卡（</w:t>
      </w:r>
      <w:proofErr w:type="gramStart"/>
      <w:r w:rsidRPr="005D4991">
        <w:rPr>
          <w:rFonts w:ascii="宋体" w:eastAsia="宋体" w:hAnsi="宋体" w:cs="Times New Roman" w:hint="eastAsia"/>
          <w:b/>
          <w:kern w:val="0"/>
          <w:sz w:val="36"/>
          <w:szCs w:val="20"/>
        </w:rPr>
        <w:t>视锐度</w:t>
      </w:r>
      <w:proofErr w:type="gramEnd"/>
      <w:r w:rsidRPr="005D4991">
        <w:rPr>
          <w:rFonts w:ascii="宋体" w:eastAsia="宋体" w:hAnsi="宋体" w:cs="Times New Roman" w:hint="eastAsia"/>
          <w:b/>
          <w:kern w:val="0"/>
          <w:sz w:val="36"/>
          <w:szCs w:val="20"/>
        </w:rPr>
        <w:t>视力检测卡）</w:t>
      </w:r>
      <w:r w:rsidR="00517B3E" w:rsidRPr="005D4991">
        <w:rPr>
          <w:rFonts w:ascii="宋体" w:eastAsia="宋体" w:hAnsi="宋体" w:cs="Times New Roman" w:hint="eastAsia"/>
          <w:b/>
          <w:kern w:val="0"/>
          <w:sz w:val="36"/>
          <w:szCs w:val="20"/>
        </w:rPr>
        <w:t>招标需求</w:t>
      </w:r>
    </w:p>
    <w:p w:rsidR="005B4600" w:rsidRDefault="00517B3E">
      <w:pPr>
        <w:keepNext/>
        <w:keepLines/>
        <w:adjustRightInd w:val="0"/>
        <w:spacing w:before="260" w:after="260"/>
        <w:jc w:val="left"/>
        <w:textAlignment w:val="baseline"/>
        <w:outlineLvl w:val="1"/>
        <w:rPr>
          <w:rFonts w:ascii="宋体" w:eastAsia="宋体" w:hAnsi="宋体" w:cs="宋体"/>
          <w:color w:val="000000"/>
          <w:kern w:val="0"/>
          <w:sz w:val="22"/>
        </w:rPr>
      </w:pPr>
      <w:r>
        <w:rPr>
          <w:rFonts w:ascii="宋体" w:eastAsia="宋体" w:hAnsi="宋体" w:cs="Times New Roman" w:hint="eastAsia"/>
          <w:b/>
          <w:kern w:val="0"/>
          <w:sz w:val="24"/>
          <w:szCs w:val="20"/>
        </w:rPr>
        <w:t>一、</w:t>
      </w:r>
      <w:r>
        <w:rPr>
          <w:rFonts w:ascii="宋体" w:eastAsia="宋体" w:hAnsi="宋体" w:cs="Times New Roman"/>
          <w:b/>
          <w:kern w:val="0"/>
          <w:sz w:val="24"/>
          <w:szCs w:val="20"/>
        </w:rPr>
        <w:t>设备名称：</w:t>
      </w:r>
      <w:r w:rsidR="005B4600" w:rsidRPr="004B6FC3">
        <w:rPr>
          <w:rFonts w:ascii="宋体" w:eastAsia="宋体" w:hAnsi="宋体" w:cs="宋体" w:hint="eastAsia"/>
          <w:color w:val="000000"/>
          <w:kern w:val="0"/>
          <w:sz w:val="22"/>
        </w:rPr>
        <w:t>婴幼儿优先注视卡（</w:t>
      </w:r>
      <w:proofErr w:type="gramStart"/>
      <w:r w:rsidR="005B4600" w:rsidRPr="004B6FC3">
        <w:rPr>
          <w:rFonts w:ascii="宋体" w:eastAsia="宋体" w:hAnsi="宋体" w:cs="宋体" w:hint="eastAsia"/>
          <w:color w:val="000000"/>
          <w:kern w:val="0"/>
          <w:sz w:val="22"/>
        </w:rPr>
        <w:t>视锐度</w:t>
      </w:r>
      <w:proofErr w:type="gramEnd"/>
      <w:r w:rsidR="005B4600" w:rsidRPr="004B6FC3">
        <w:rPr>
          <w:rFonts w:ascii="宋体" w:eastAsia="宋体" w:hAnsi="宋体" w:cs="宋体" w:hint="eastAsia"/>
          <w:color w:val="000000"/>
          <w:kern w:val="0"/>
          <w:sz w:val="22"/>
        </w:rPr>
        <w:t>视力检测卡）</w:t>
      </w:r>
    </w:p>
    <w:p w:rsidR="007D1A95" w:rsidRPr="00AD2E1A" w:rsidRDefault="00517B3E">
      <w:pPr>
        <w:keepNext/>
        <w:keepLines/>
        <w:adjustRightInd w:val="0"/>
        <w:spacing w:before="260" w:after="260"/>
        <w:jc w:val="left"/>
        <w:textAlignment w:val="baseline"/>
        <w:outlineLvl w:val="1"/>
        <w:rPr>
          <w:rFonts w:ascii="宋体" w:eastAsia="宋体" w:hAnsi="宋体" w:cs="Times New Roman"/>
          <w:b/>
          <w:kern w:val="0"/>
          <w:sz w:val="24"/>
          <w:szCs w:val="20"/>
        </w:rPr>
      </w:pPr>
      <w:r>
        <w:rPr>
          <w:rFonts w:ascii="宋体" w:eastAsia="宋体" w:hAnsi="宋体" w:cs="Times New Roman" w:hint="eastAsia"/>
          <w:b/>
          <w:kern w:val="0"/>
          <w:sz w:val="24"/>
          <w:szCs w:val="20"/>
        </w:rPr>
        <w:t>二、</w:t>
      </w:r>
      <w:r>
        <w:rPr>
          <w:rFonts w:ascii="宋体" w:eastAsia="宋体" w:hAnsi="宋体" w:cs="Times New Roman"/>
          <w:b/>
          <w:kern w:val="0"/>
          <w:sz w:val="24"/>
          <w:szCs w:val="20"/>
        </w:rPr>
        <w:t xml:space="preserve">数量: </w:t>
      </w:r>
      <w:r w:rsidR="00AD2E1A">
        <w:rPr>
          <w:rFonts w:ascii="宋体" w:eastAsia="宋体" w:hAnsi="宋体" w:cs="Times New Roman" w:hint="eastAsia"/>
          <w:b/>
          <w:kern w:val="0"/>
          <w:sz w:val="24"/>
          <w:szCs w:val="20"/>
        </w:rPr>
        <w:t>2</w:t>
      </w:r>
      <w:r w:rsidRPr="00AD2E1A">
        <w:rPr>
          <w:rFonts w:ascii="宋体" w:eastAsia="宋体" w:hAnsi="宋体" w:cs="Times New Roman" w:hint="eastAsia"/>
          <w:b/>
          <w:kern w:val="0"/>
          <w:sz w:val="24"/>
          <w:szCs w:val="20"/>
        </w:rPr>
        <w:t>套</w:t>
      </w:r>
    </w:p>
    <w:p w:rsidR="007D1A95" w:rsidRDefault="00517B3E">
      <w:pPr>
        <w:keepNext/>
        <w:keepLines/>
        <w:adjustRightInd w:val="0"/>
        <w:spacing w:before="260" w:after="260"/>
        <w:jc w:val="left"/>
        <w:textAlignment w:val="baseline"/>
        <w:outlineLvl w:val="1"/>
        <w:rPr>
          <w:rFonts w:ascii="宋体" w:eastAsia="宋体" w:hAnsi="宋体" w:cs="宋体"/>
          <w:bCs/>
          <w:sz w:val="24"/>
          <w:szCs w:val="24"/>
        </w:rPr>
      </w:pPr>
      <w:r>
        <w:rPr>
          <w:rFonts w:ascii="宋体" w:eastAsia="宋体" w:hAnsi="宋体" w:cs="Times New Roman" w:hint="eastAsia"/>
          <w:b/>
          <w:kern w:val="0"/>
          <w:sz w:val="24"/>
          <w:szCs w:val="20"/>
        </w:rPr>
        <w:t>三、设备用途：</w:t>
      </w:r>
      <w:r w:rsidR="000C2EE8" w:rsidRPr="000C2EE8">
        <w:rPr>
          <w:rFonts w:ascii="宋体" w:eastAsia="宋体" w:hAnsi="宋体" w:cs="宋体"/>
          <w:bCs/>
          <w:sz w:val="24"/>
          <w:szCs w:val="24"/>
        </w:rPr>
        <w:t>适用于幼儿近视力检测</w:t>
      </w:r>
      <w:r w:rsidR="000C2EE8" w:rsidRPr="000C2EE8">
        <w:rPr>
          <w:rFonts w:ascii="宋体" w:eastAsia="宋体" w:hAnsi="宋体" w:cs="宋体" w:hint="eastAsia"/>
          <w:bCs/>
          <w:sz w:val="24"/>
          <w:szCs w:val="24"/>
        </w:rPr>
        <w:t>评估</w:t>
      </w:r>
      <w:r w:rsidR="000C2EE8">
        <w:rPr>
          <w:rFonts w:ascii="宋体" w:eastAsia="宋体" w:hAnsi="宋体" w:cs="宋体" w:hint="eastAsia"/>
          <w:bCs/>
          <w:sz w:val="24"/>
          <w:szCs w:val="24"/>
        </w:rPr>
        <w:t>。</w:t>
      </w:r>
    </w:p>
    <w:p w:rsidR="007D1A95" w:rsidRDefault="00517B3E">
      <w:pPr>
        <w:keepNext/>
        <w:keepLines/>
        <w:adjustRightInd w:val="0"/>
        <w:spacing w:before="260" w:after="260"/>
        <w:jc w:val="left"/>
        <w:textAlignment w:val="baseline"/>
        <w:outlineLvl w:val="1"/>
        <w:rPr>
          <w:rFonts w:ascii="宋体" w:eastAsia="宋体" w:hAnsi="宋体" w:cs="Times New Roman"/>
          <w:b/>
          <w:kern w:val="0"/>
          <w:sz w:val="24"/>
          <w:szCs w:val="20"/>
        </w:rPr>
      </w:pPr>
      <w:r>
        <w:rPr>
          <w:rFonts w:ascii="宋体" w:eastAsia="宋体" w:hAnsi="宋体" w:cs="Times New Roman" w:hint="eastAsia"/>
          <w:b/>
          <w:kern w:val="0"/>
          <w:sz w:val="24"/>
          <w:szCs w:val="20"/>
        </w:rPr>
        <w:t>四、预算或最高限价：</w:t>
      </w:r>
      <w:r w:rsidR="0058662E">
        <w:rPr>
          <w:rFonts w:ascii="宋体" w:eastAsia="宋体" w:hAnsi="宋体" w:cs="Times New Roman" w:hint="eastAsia"/>
          <w:b/>
          <w:kern w:val="0"/>
          <w:sz w:val="24"/>
          <w:szCs w:val="20"/>
        </w:rPr>
        <w:t>3900</w:t>
      </w:r>
      <w:r>
        <w:rPr>
          <w:rFonts w:ascii="宋体" w:eastAsia="宋体" w:hAnsi="宋体" w:cs="Times New Roman" w:hint="eastAsia"/>
          <w:b/>
          <w:kern w:val="0"/>
          <w:sz w:val="24"/>
          <w:szCs w:val="20"/>
        </w:rPr>
        <w:t>元/</w:t>
      </w:r>
      <w:r w:rsidR="00AD2E1A">
        <w:rPr>
          <w:rFonts w:ascii="宋体" w:eastAsia="宋体" w:hAnsi="宋体" w:cs="Times New Roman" w:hint="eastAsia"/>
          <w:b/>
          <w:kern w:val="0"/>
          <w:sz w:val="24"/>
          <w:szCs w:val="20"/>
        </w:rPr>
        <w:t>套</w:t>
      </w:r>
    </w:p>
    <w:p w:rsidR="007D1A95" w:rsidRDefault="00517B3E">
      <w:pPr>
        <w:keepNext/>
        <w:keepLines/>
        <w:adjustRightInd w:val="0"/>
        <w:spacing w:before="260" w:after="260"/>
        <w:jc w:val="left"/>
        <w:textAlignment w:val="baseline"/>
        <w:outlineLvl w:val="1"/>
        <w:rPr>
          <w:rFonts w:ascii="宋体" w:eastAsia="宋体" w:hAnsi="宋体" w:cs="Times New Roman"/>
          <w:b/>
          <w:kern w:val="0"/>
          <w:sz w:val="24"/>
          <w:szCs w:val="20"/>
        </w:rPr>
      </w:pPr>
      <w:r>
        <w:rPr>
          <w:rFonts w:ascii="宋体" w:eastAsia="宋体" w:hAnsi="宋体" w:cs="Times New Roman" w:hint="eastAsia"/>
          <w:b/>
          <w:kern w:val="0"/>
          <w:sz w:val="24"/>
          <w:szCs w:val="20"/>
        </w:rPr>
        <w:t>五、产品资格条件：</w:t>
      </w:r>
    </w:p>
    <w:p w:rsidR="005B4600" w:rsidRPr="00FF400F" w:rsidRDefault="005B4600" w:rsidP="005D4991">
      <w:pPr>
        <w:spacing w:line="560" w:lineRule="exact"/>
        <w:ind w:firstLineChars="200" w:firstLine="480"/>
        <w:rPr>
          <w:rFonts w:ascii="宋体" w:eastAsia="宋体" w:hAnsi="宋体" w:cs="宋体"/>
          <w:bCs/>
          <w:sz w:val="24"/>
          <w:szCs w:val="24"/>
        </w:rPr>
      </w:pPr>
      <w:r w:rsidRPr="00FF400F">
        <w:rPr>
          <w:rFonts w:ascii="宋体" w:eastAsia="宋体" w:hAnsi="宋体" w:cs="宋体" w:hint="eastAsia"/>
          <w:bCs/>
          <w:sz w:val="24"/>
          <w:szCs w:val="24"/>
        </w:rPr>
        <w:t xml:space="preserve"> 1.具有独立法人资格或具有独立承担民事责任的能力的其它组织（提供营业执照或事业单位法人证等法人证明扫描件，原件备查）。</w:t>
      </w:r>
    </w:p>
    <w:p w:rsidR="005B4600" w:rsidRPr="00FF400F" w:rsidRDefault="005B4600" w:rsidP="005B4600">
      <w:pPr>
        <w:spacing w:line="560" w:lineRule="exact"/>
        <w:ind w:firstLineChars="200" w:firstLine="480"/>
        <w:rPr>
          <w:rFonts w:ascii="宋体" w:eastAsia="宋体" w:hAnsi="宋体" w:cs="宋体"/>
          <w:bCs/>
          <w:sz w:val="24"/>
          <w:szCs w:val="24"/>
        </w:rPr>
      </w:pPr>
      <w:r w:rsidRPr="00FF400F">
        <w:rPr>
          <w:rFonts w:ascii="宋体" w:eastAsia="宋体" w:hAnsi="宋体" w:cs="宋体" w:hint="eastAsia"/>
          <w:bCs/>
          <w:sz w:val="24"/>
          <w:szCs w:val="24"/>
        </w:rPr>
        <w:t>2.投标人若为生产企业：所投产品为第二、三类医疗器械的，提供食品药品监督管理部门签发的涵盖所投</w:t>
      </w:r>
      <w:proofErr w:type="gramStart"/>
      <w:r w:rsidRPr="00FF400F">
        <w:rPr>
          <w:rFonts w:ascii="宋体" w:eastAsia="宋体" w:hAnsi="宋体" w:cs="宋体" w:hint="eastAsia"/>
          <w:bCs/>
          <w:sz w:val="24"/>
          <w:szCs w:val="24"/>
        </w:rPr>
        <w:t>报医疗</w:t>
      </w:r>
      <w:proofErr w:type="gramEnd"/>
      <w:r w:rsidRPr="00FF400F">
        <w:rPr>
          <w:rFonts w:ascii="宋体" w:eastAsia="宋体" w:hAnsi="宋体" w:cs="宋体" w:hint="eastAsia"/>
          <w:bCs/>
          <w:sz w:val="24"/>
          <w:szCs w:val="24"/>
        </w:rPr>
        <w:t>器械的《医疗器械生产许可证》</w:t>
      </w:r>
      <w:r w:rsidRPr="00FF400F">
        <w:rPr>
          <w:rFonts w:ascii="宋体" w:eastAsia="宋体" w:hAnsi="宋体" w:cs="宋体"/>
          <w:bCs/>
          <w:sz w:val="24"/>
          <w:szCs w:val="24"/>
        </w:rPr>
        <w:t>(</w:t>
      </w:r>
      <w:r w:rsidRPr="00FF400F">
        <w:rPr>
          <w:rFonts w:ascii="宋体" w:eastAsia="宋体" w:hAnsi="宋体" w:cs="宋体" w:hint="eastAsia"/>
          <w:bCs/>
          <w:sz w:val="24"/>
          <w:szCs w:val="24"/>
        </w:rPr>
        <w:t>有效期内</w:t>
      </w:r>
      <w:r w:rsidRPr="00FF400F">
        <w:rPr>
          <w:rFonts w:ascii="宋体" w:eastAsia="宋体" w:hAnsi="宋体" w:cs="宋体"/>
          <w:bCs/>
          <w:sz w:val="24"/>
          <w:szCs w:val="24"/>
        </w:rPr>
        <w:t>)</w:t>
      </w:r>
      <w:r w:rsidRPr="00FF400F">
        <w:rPr>
          <w:rFonts w:ascii="宋体" w:eastAsia="宋体" w:hAnsi="宋体" w:cs="宋体" w:hint="eastAsia"/>
          <w:bCs/>
          <w:sz w:val="24"/>
          <w:szCs w:val="24"/>
        </w:rPr>
        <w:t>扫描件，原件备查。</w:t>
      </w:r>
    </w:p>
    <w:p w:rsidR="005B4600" w:rsidRPr="00FF400F" w:rsidRDefault="005B4600" w:rsidP="005B4600">
      <w:pPr>
        <w:spacing w:line="560" w:lineRule="exact"/>
        <w:ind w:firstLineChars="200" w:firstLine="480"/>
        <w:rPr>
          <w:rFonts w:ascii="宋体" w:eastAsia="宋体" w:hAnsi="宋体" w:cs="宋体"/>
          <w:bCs/>
          <w:sz w:val="24"/>
          <w:szCs w:val="24"/>
        </w:rPr>
      </w:pPr>
      <w:r w:rsidRPr="00FF400F">
        <w:rPr>
          <w:rFonts w:ascii="宋体" w:eastAsia="宋体" w:hAnsi="宋体" w:cs="宋体" w:hint="eastAsia"/>
          <w:bCs/>
          <w:sz w:val="24"/>
          <w:szCs w:val="24"/>
        </w:rPr>
        <w:t>3.投标人若为经营企业：所投产品为第二类医疗器械的，提供食品药品监督管理部门签发的涵盖所投</w:t>
      </w:r>
      <w:proofErr w:type="gramStart"/>
      <w:r w:rsidRPr="00FF400F">
        <w:rPr>
          <w:rFonts w:ascii="宋体" w:eastAsia="宋体" w:hAnsi="宋体" w:cs="宋体" w:hint="eastAsia"/>
          <w:bCs/>
          <w:sz w:val="24"/>
          <w:szCs w:val="24"/>
        </w:rPr>
        <w:t>报医疗</w:t>
      </w:r>
      <w:proofErr w:type="gramEnd"/>
      <w:r w:rsidRPr="00FF400F">
        <w:rPr>
          <w:rFonts w:ascii="宋体" w:eastAsia="宋体" w:hAnsi="宋体" w:cs="宋体" w:hint="eastAsia"/>
          <w:bCs/>
          <w:sz w:val="24"/>
          <w:szCs w:val="24"/>
        </w:rPr>
        <w:t>器械的《医疗器械经营备案凭证》</w:t>
      </w:r>
      <w:r w:rsidRPr="00FF400F">
        <w:rPr>
          <w:rFonts w:ascii="宋体" w:eastAsia="宋体" w:hAnsi="宋体" w:cs="宋体"/>
          <w:bCs/>
          <w:sz w:val="24"/>
          <w:szCs w:val="24"/>
        </w:rPr>
        <w:t>(</w:t>
      </w:r>
      <w:r w:rsidRPr="00FF400F">
        <w:rPr>
          <w:rFonts w:ascii="宋体" w:eastAsia="宋体" w:hAnsi="宋体" w:cs="宋体" w:hint="eastAsia"/>
          <w:bCs/>
          <w:sz w:val="24"/>
          <w:szCs w:val="24"/>
        </w:rPr>
        <w:t>有效期内</w:t>
      </w:r>
      <w:r w:rsidRPr="00FF400F">
        <w:rPr>
          <w:rFonts w:ascii="宋体" w:eastAsia="宋体" w:hAnsi="宋体" w:cs="宋体"/>
          <w:bCs/>
          <w:sz w:val="24"/>
          <w:szCs w:val="24"/>
        </w:rPr>
        <w:t>)</w:t>
      </w:r>
      <w:r w:rsidRPr="00FF400F">
        <w:rPr>
          <w:rFonts w:ascii="宋体" w:eastAsia="宋体" w:hAnsi="宋体" w:cs="宋体" w:hint="eastAsia"/>
          <w:bCs/>
          <w:sz w:val="24"/>
          <w:szCs w:val="24"/>
        </w:rPr>
        <w:t>扫描件，原件备查；所投产品为第三类医疗器械的，提供食品药品监督管理部门签发的涵盖所投</w:t>
      </w:r>
      <w:proofErr w:type="gramStart"/>
      <w:r w:rsidRPr="00FF400F">
        <w:rPr>
          <w:rFonts w:ascii="宋体" w:eastAsia="宋体" w:hAnsi="宋体" w:cs="宋体" w:hint="eastAsia"/>
          <w:bCs/>
          <w:sz w:val="24"/>
          <w:szCs w:val="24"/>
        </w:rPr>
        <w:t>报医疗</w:t>
      </w:r>
      <w:proofErr w:type="gramEnd"/>
      <w:r w:rsidRPr="00FF400F">
        <w:rPr>
          <w:rFonts w:ascii="宋体" w:eastAsia="宋体" w:hAnsi="宋体" w:cs="宋体" w:hint="eastAsia"/>
          <w:bCs/>
          <w:sz w:val="24"/>
          <w:szCs w:val="24"/>
        </w:rPr>
        <w:t>器械的《医疗器械经营许可证》</w:t>
      </w:r>
      <w:r w:rsidRPr="00FF400F">
        <w:rPr>
          <w:rFonts w:ascii="宋体" w:eastAsia="宋体" w:hAnsi="宋体" w:cs="宋体"/>
          <w:bCs/>
          <w:sz w:val="24"/>
          <w:szCs w:val="24"/>
        </w:rPr>
        <w:t>(</w:t>
      </w:r>
      <w:r w:rsidRPr="00FF400F">
        <w:rPr>
          <w:rFonts w:ascii="宋体" w:eastAsia="宋体" w:hAnsi="宋体" w:cs="宋体" w:hint="eastAsia"/>
          <w:bCs/>
          <w:sz w:val="24"/>
          <w:szCs w:val="24"/>
        </w:rPr>
        <w:t>有效期内</w:t>
      </w:r>
      <w:r w:rsidRPr="00FF400F">
        <w:rPr>
          <w:rFonts w:ascii="宋体" w:eastAsia="宋体" w:hAnsi="宋体" w:cs="宋体"/>
          <w:bCs/>
          <w:sz w:val="24"/>
          <w:szCs w:val="24"/>
        </w:rPr>
        <w:t>)</w:t>
      </w:r>
      <w:r w:rsidRPr="00FF400F">
        <w:rPr>
          <w:rFonts w:ascii="宋体" w:eastAsia="宋体" w:hAnsi="宋体" w:cs="宋体" w:hint="eastAsia"/>
          <w:bCs/>
          <w:sz w:val="24"/>
          <w:szCs w:val="24"/>
        </w:rPr>
        <w:t>扫描件，原件备查。</w:t>
      </w:r>
    </w:p>
    <w:p w:rsidR="005B4600" w:rsidRPr="00FF400F" w:rsidRDefault="005B4600" w:rsidP="005B4600">
      <w:pPr>
        <w:spacing w:line="560" w:lineRule="exact"/>
        <w:ind w:firstLineChars="200" w:firstLine="480"/>
        <w:rPr>
          <w:rFonts w:ascii="宋体" w:eastAsia="宋体" w:hAnsi="宋体" w:cs="宋体"/>
          <w:bCs/>
          <w:sz w:val="24"/>
          <w:szCs w:val="24"/>
        </w:rPr>
      </w:pPr>
      <w:r w:rsidRPr="00FF400F">
        <w:rPr>
          <w:rFonts w:ascii="宋体" w:eastAsia="宋体" w:hAnsi="宋体" w:cs="宋体" w:hint="eastAsia"/>
          <w:bCs/>
          <w:sz w:val="24"/>
          <w:szCs w:val="24"/>
        </w:rPr>
        <w:t>4.本项目不接受联合体投标，拒绝进口。</w:t>
      </w:r>
    </w:p>
    <w:p w:rsidR="005B4600" w:rsidRPr="00FF400F" w:rsidRDefault="005B4600" w:rsidP="005B4600">
      <w:pPr>
        <w:spacing w:line="560" w:lineRule="exact"/>
        <w:ind w:firstLineChars="200" w:firstLine="480"/>
        <w:rPr>
          <w:rFonts w:ascii="宋体" w:eastAsia="宋体" w:hAnsi="宋体" w:cs="宋体"/>
          <w:bCs/>
          <w:sz w:val="24"/>
          <w:szCs w:val="24"/>
        </w:rPr>
      </w:pPr>
      <w:r w:rsidRPr="00FF400F">
        <w:rPr>
          <w:rFonts w:ascii="宋体" w:eastAsia="宋体" w:hAnsi="宋体" w:cs="宋体" w:hint="eastAsia"/>
          <w:bCs/>
          <w:sz w:val="24"/>
          <w:szCs w:val="24"/>
        </w:rPr>
        <w:t>5.参与本项目投标前三年内，在经营活动中没有重大违法记录。</w:t>
      </w:r>
    </w:p>
    <w:p w:rsidR="007D1A95" w:rsidRPr="005D4991" w:rsidRDefault="005B4600" w:rsidP="005D4991">
      <w:pPr>
        <w:spacing w:line="560" w:lineRule="exact"/>
        <w:ind w:firstLineChars="200" w:firstLine="480"/>
        <w:rPr>
          <w:rFonts w:ascii="宋体" w:eastAsia="宋体" w:hAnsi="宋体" w:cs="宋体"/>
          <w:bCs/>
          <w:sz w:val="24"/>
          <w:szCs w:val="24"/>
        </w:rPr>
      </w:pPr>
      <w:r w:rsidRPr="00FF400F">
        <w:rPr>
          <w:rFonts w:ascii="宋体" w:eastAsia="宋体" w:hAnsi="宋体" w:cs="宋体" w:hint="eastAsia"/>
          <w:bCs/>
          <w:sz w:val="24"/>
          <w:szCs w:val="24"/>
        </w:rPr>
        <w:t>6.参与本项目政府采购活动时不存在被有关部门禁止参与政府采购活动且在有效期内的情况；</w:t>
      </w:r>
    </w:p>
    <w:p w:rsidR="007D1A95" w:rsidRPr="00AD2E1A" w:rsidRDefault="00517B3E">
      <w:pPr>
        <w:keepNext/>
        <w:keepLines/>
        <w:adjustRightInd w:val="0"/>
        <w:spacing w:before="260" w:after="260"/>
        <w:jc w:val="left"/>
        <w:textAlignment w:val="baseline"/>
        <w:outlineLvl w:val="1"/>
        <w:rPr>
          <w:rFonts w:ascii="宋体" w:eastAsia="宋体" w:hAnsi="宋体" w:cs="Times New Roman"/>
          <w:b/>
          <w:kern w:val="0"/>
          <w:sz w:val="24"/>
          <w:szCs w:val="20"/>
        </w:rPr>
      </w:pPr>
      <w:r>
        <w:rPr>
          <w:rFonts w:ascii="宋体" w:eastAsia="宋体" w:hAnsi="宋体" w:cs="Times New Roman" w:hint="eastAsia"/>
          <w:b/>
          <w:kern w:val="0"/>
          <w:sz w:val="24"/>
          <w:szCs w:val="20"/>
        </w:rPr>
        <w:t>六、</w:t>
      </w:r>
      <w:bookmarkStart w:id="0" w:name="OLE_LINK1"/>
      <w:r>
        <w:rPr>
          <w:rFonts w:ascii="宋体" w:eastAsia="宋体" w:hAnsi="宋体" w:cs="Times New Roman" w:hint="eastAsia"/>
          <w:b/>
          <w:kern w:val="0"/>
          <w:sz w:val="24"/>
          <w:szCs w:val="20"/>
        </w:rPr>
        <w:t>评审方法：</w:t>
      </w:r>
      <w:r w:rsidRPr="00AD2E1A">
        <w:rPr>
          <w:rFonts w:ascii="宋体" w:eastAsia="宋体" w:hAnsi="宋体" w:cs="Times New Roman" w:hint="eastAsia"/>
          <w:b/>
          <w:kern w:val="0"/>
          <w:sz w:val="24"/>
          <w:szCs w:val="20"/>
        </w:rPr>
        <w:t>最低评标价法</w:t>
      </w:r>
    </w:p>
    <w:bookmarkEnd w:id="0"/>
    <w:p w:rsidR="005D4991" w:rsidRDefault="005D4991" w:rsidP="005D4991">
      <w:pPr>
        <w:keepNext/>
        <w:keepLines/>
        <w:adjustRightInd w:val="0"/>
        <w:spacing w:before="260" w:after="260"/>
        <w:jc w:val="left"/>
        <w:textAlignment w:val="baseline"/>
        <w:outlineLvl w:val="1"/>
        <w:rPr>
          <w:rFonts w:ascii="宋体" w:eastAsia="宋体" w:hAnsi="宋体" w:cs="Times New Roman"/>
          <w:b/>
          <w:bCs/>
          <w:sz w:val="24"/>
          <w:szCs w:val="24"/>
        </w:rPr>
      </w:pPr>
      <w:r>
        <w:rPr>
          <w:rFonts w:ascii="宋体" w:eastAsia="宋体" w:hAnsi="宋体" w:cs="Times New Roman" w:hint="eastAsia"/>
          <w:b/>
          <w:kern w:val="0"/>
          <w:sz w:val="24"/>
          <w:szCs w:val="20"/>
        </w:rPr>
        <w:t>七、技术要求及配置清单：</w:t>
      </w:r>
    </w:p>
    <w:p w:rsidR="005D4991" w:rsidRDefault="005D4991" w:rsidP="005D4991">
      <w:pPr>
        <w:snapToGrid w:val="0"/>
        <w:spacing w:line="300" w:lineRule="auto"/>
        <w:rPr>
          <w:rFonts w:ascii="宋体" w:eastAsia="宋体" w:hAnsi="宋体" w:cs="Times New Roman"/>
          <w:b/>
          <w:kern w:val="0"/>
          <w:sz w:val="24"/>
          <w:szCs w:val="20"/>
        </w:rPr>
      </w:pPr>
      <w:r>
        <w:rPr>
          <w:rFonts w:ascii="宋体" w:eastAsia="宋体" w:hAnsi="宋体" w:cs="宋体" w:hint="eastAsia"/>
          <w:bCs/>
          <w:sz w:val="24"/>
          <w:szCs w:val="24"/>
        </w:rPr>
        <w:t>（一）技术要求：</w:t>
      </w:r>
    </w:p>
    <w:p w:rsidR="000C2EE8" w:rsidRPr="000C2EE8" w:rsidRDefault="000C2EE8" w:rsidP="005D4991">
      <w:pPr>
        <w:spacing w:line="560" w:lineRule="exact"/>
        <w:ind w:firstLineChars="200" w:firstLine="480"/>
        <w:rPr>
          <w:rFonts w:ascii="宋体" w:eastAsia="宋体" w:hAnsi="宋体" w:cs="宋体"/>
          <w:bCs/>
          <w:sz w:val="24"/>
          <w:szCs w:val="24"/>
        </w:rPr>
      </w:pPr>
      <w:r w:rsidRPr="000C2EE8">
        <w:rPr>
          <w:rFonts w:ascii="宋体" w:eastAsia="宋体" w:hAnsi="宋体" w:cs="宋体"/>
          <w:bCs/>
          <w:sz w:val="24"/>
          <w:szCs w:val="24"/>
        </w:rPr>
        <w:lastRenderedPageBreak/>
        <w:t>1</w:t>
      </w:r>
      <w:r w:rsidRPr="000C2EE8">
        <w:rPr>
          <w:rFonts w:ascii="宋体" w:eastAsia="宋体" w:hAnsi="宋体" w:cs="宋体" w:hint="eastAsia"/>
          <w:bCs/>
          <w:sz w:val="24"/>
          <w:szCs w:val="24"/>
        </w:rPr>
        <w:t>.</w:t>
      </w:r>
      <w:r w:rsidRPr="000C2EE8">
        <w:rPr>
          <w:rFonts w:ascii="宋体" w:eastAsia="宋体" w:hAnsi="宋体" w:cs="宋体"/>
          <w:bCs/>
          <w:sz w:val="24"/>
          <w:szCs w:val="24"/>
        </w:rPr>
        <w:t>由</w:t>
      </w:r>
      <w:r w:rsidRPr="000C2EE8">
        <w:rPr>
          <w:rFonts w:ascii="宋体" w:eastAsia="宋体" w:hAnsi="宋体" w:cs="宋体" w:hint="eastAsia"/>
          <w:bCs/>
          <w:sz w:val="24"/>
          <w:szCs w:val="24"/>
        </w:rPr>
        <w:t>三</w:t>
      </w:r>
      <w:r w:rsidRPr="000C2EE8">
        <w:rPr>
          <w:rFonts w:ascii="宋体" w:eastAsia="宋体" w:hAnsi="宋体" w:cs="宋体"/>
          <w:bCs/>
          <w:sz w:val="24"/>
          <w:szCs w:val="24"/>
        </w:rPr>
        <w:t>个</w:t>
      </w:r>
      <w:r w:rsidRPr="000C2EE8">
        <w:rPr>
          <w:rFonts w:ascii="宋体" w:eastAsia="宋体" w:hAnsi="宋体" w:cs="宋体" w:hint="eastAsia"/>
          <w:bCs/>
          <w:sz w:val="24"/>
          <w:szCs w:val="24"/>
        </w:rPr>
        <w:t>光栅测试板和一个灰板测试板</w:t>
      </w:r>
      <w:r w:rsidRPr="000C2EE8">
        <w:rPr>
          <w:rFonts w:ascii="宋体" w:eastAsia="宋体" w:hAnsi="宋体" w:cs="宋体"/>
          <w:bCs/>
          <w:sz w:val="24"/>
          <w:szCs w:val="24"/>
        </w:rPr>
        <w:t>组成。</w:t>
      </w:r>
    </w:p>
    <w:p w:rsidR="000C2EE8" w:rsidRPr="000C2EE8" w:rsidRDefault="000C2EE8" w:rsidP="005D4991">
      <w:pPr>
        <w:spacing w:line="560" w:lineRule="exact"/>
        <w:ind w:firstLineChars="200" w:firstLine="480"/>
        <w:rPr>
          <w:rFonts w:ascii="宋体" w:eastAsia="宋体" w:hAnsi="宋体" w:cs="宋体"/>
          <w:bCs/>
          <w:sz w:val="24"/>
          <w:szCs w:val="24"/>
        </w:rPr>
      </w:pPr>
      <w:r w:rsidRPr="000C2EE8">
        <w:rPr>
          <w:rFonts w:ascii="宋体" w:eastAsia="宋体" w:hAnsi="宋体" w:cs="宋体"/>
          <w:bCs/>
          <w:sz w:val="24"/>
          <w:szCs w:val="24"/>
        </w:rPr>
        <w:t>2</w:t>
      </w:r>
      <w:r w:rsidRPr="000C2EE8">
        <w:rPr>
          <w:rFonts w:ascii="宋体" w:eastAsia="宋体" w:hAnsi="宋体" w:cs="宋体" w:hint="eastAsia"/>
          <w:bCs/>
          <w:sz w:val="24"/>
          <w:szCs w:val="24"/>
        </w:rPr>
        <w:t>.</w:t>
      </w:r>
      <w:r w:rsidRPr="000C2EE8">
        <w:rPr>
          <w:rFonts w:ascii="宋体" w:eastAsia="宋体" w:hAnsi="宋体" w:cs="宋体"/>
          <w:bCs/>
          <w:sz w:val="24"/>
          <w:szCs w:val="24"/>
        </w:rPr>
        <w:t>外壳表面光洁、无毛刺，无明显划痕。</w:t>
      </w:r>
    </w:p>
    <w:p w:rsidR="007D1A95" w:rsidRDefault="007D1A95">
      <w:pPr>
        <w:jc w:val="left"/>
        <w:rPr>
          <w:rFonts w:ascii="宋体" w:eastAsia="宋体" w:hAnsi="宋体" w:cs="Times New Roman"/>
          <w:b/>
          <w:bCs/>
          <w:sz w:val="24"/>
          <w:szCs w:val="24"/>
        </w:rPr>
      </w:pPr>
    </w:p>
    <w:p w:rsidR="005D4991" w:rsidRPr="002413D9" w:rsidRDefault="005D4991" w:rsidP="005D4991">
      <w:pPr>
        <w:jc w:val="left"/>
        <w:rPr>
          <w:rFonts w:ascii="宋体" w:eastAsia="宋体" w:hAnsi="宋体" w:cs="Times New Roman"/>
          <w:bCs/>
          <w:sz w:val="24"/>
          <w:szCs w:val="24"/>
        </w:rPr>
      </w:pPr>
      <w:r>
        <w:rPr>
          <w:rFonts w:ascii="宋体" w:eastAsia="宋体" w:hAnsi="宋体" w:cs="宋体" w:hint="eastAsia"/>
          <w:bCs/>
          <w:sz w:val="24"/>
          <w:szCs w:val="24"/>
        </w:rPr>
        <w:t>（二）</w:t>
      </w:r>
      <w:r w:rsidRPr="002413D9">
        <w:rPr>
          <w:rFonts w:ascii="宋体" w:eastAsia="宋体" w:hAnsi="宋体" w:cs="Times New Roman" w:hint="eastAsia"/>
          <w:bCs/>
          <w:sz w:val="24"/>
          <w:szCs w:val="24"/>
        </w:rPr>
        <w:t>配置清单：</w:t>
      </w:r>
    </w:p>
    <w:p w:rsidR="000C2EE8" w:rsidRPr="000C2EE8" w:rsidRDefault="000C2EE8" w:rsidP="005D4991">
      <w:pPr>
        <w:spacing w:line="560" w:lineRule="exact"/>
        <w:ind w:firstLineChars="200" w:firstLine="480"/>
        <w:rPr>
          <w:rFonts w:ascii="宋体" w:eastAsia="宋体" w:hAnsi="宋体" w:cs="宋体"/>
          <w:bCs/>
          <w:sz w:val="24"/>
          <w:szCs w:val="24"/>
        </w:rPr>
      </w:pPr>
      <w:r w:rsidRPr="000C2EE8">
        <w:rPr>
          <w:rFonts w:ascii="宋体" w:eastAsia="宋体" w:hAnsi="宋体" w:cs="宋体" w:hint="eastAsia"/>
          <w:bCs/>
          <w:sz w:val="24"/>
          <w:szCs w:val="24"/>
        </w:rPr>
        <w:t>1.</w:t>
      </w:r>
      <w:r w:rsidRPr="000C2EE8">
        <w:rPr>
          <w:rFonts w:ascii="宋体" w:eastAsia="宋体" w:hAnsi="宋体" w:cs="宋体"/>
          <w:bCs/>
          <w:sz w:val="24"/>
          <w:szCs w:val="24"/>
        </w:rPr>
        <w:t>光栅板</w:t>
      </w:r>
      <w:r w:rsidR="005D4991">
        <w:rPr>
          <w:rFonts w:ascii="宋体" w:eastAsia="宋体" w:hAnsi="宋体" w:cs="宋体" w:hint="eastAsia"/>
          <w:bCs/>
          <w:sz w:val="24"/>
          <w:szCs w:val="24"/>
        </w:rPr>
        <w:t>4</w:t>
      </w:r>
      <w:r w:rsidR="005D4991" w:rsidRPr="000C2EE8">
        <w:rPr>
          <w:rFonts w:ascii="宋体" w:eastAsia="宋体" w:hAnsi="宋体" w:cs="宋体"/>
          <w:bCs/>
          <w:sz w:val="24"/>
          <w:szCs w:val="24"/>
        </w:rPr>
        <w:t>个</w:t>
      </w:r>
    </w:p>
    <w:p w:rsidR="000C2EE8" w:rsidRPr="000C2EE8" w:rsidRDefault="000C2EE8" w:rsidP="005D4991">
      <w:pPr>
        <w:spacing w:line="560" w:lineRule="exact"/>
        <w:ind w:firstLineChars="200" w:firstLine="480"/>
        <w:rPr>
          <w:rFonts w:ascii="宋体" w:eastAsia="宋体" w:hAnsi="宋体" w:cs="宋体"/>
          <w:bCs/>
          <w:sz w:val="24"/>
          <w:szCs w:val="24"/>
        </w:rPr>
      </w:pPr>
      <w:r w:rsidRPr="000C2EE8">
        <w:rPr>
          <w:rFonts w:ascii="宋体" w:eastAsia="宋体" w:hAnsi="宋体" w:cs="宋体" w:hint="eastAsia"/>
          <w:bCs/>
          <w:sz w:val="24"/>
          <w:szCs w:val="24"/>
        </w:rPr>
        <w:t>2.</w:t>
      </w:r>
      <w:r w:rsidRPr="000C2EE8">
        <w:rPr>
          <w:rFonts w:ascii="宋体" w:eastAsia="宋体" w:hAnsi="宋体" w:cs="宋体"/>
          <w:bCs/>
          <w:sz w:val="24"/>
          <w:szCs w:val="24"/>
        </w:rPr>
        <w:t>合格证</w:t>
      </w:r>
      <w:r w:rsidR="005D4991">
        <w:rPr>
          <w:rFonts w:ascii="宋体" w:eastAsia="宋体" w:hAnsi="宋体" w:cs="宋体" w:hint="eastAsia"/>
          <w:bCs/>
          <w:sz w:val="24"/>
          <w:szCs w:val="24"/>
        </w:rPr>
        <w:t>1份</w:t>
      </w:r>
    </w:p>
    <w:p w:rsidR="000C2EE8" w:rsidRPr="000C2EE8" w:rsidRDefault="000C2EE8" w:rsidP="005D4991">
      <w:pPr>
        <w:spacing w:line="560" w:lineRule="exact"/>
        <w:ind w:firstLineChars="200" w:firstLine="480"/>
        <w:rPr>
          <w:rFonts w:ascii="宋体" w:eastAsia="宋体" w:hAnsi="宋体" w:cs="宋体"/>
          <w:bCs/>
          <w:sz w:val="24"/>
          <w:szCs w:val="24"/>
        </w:rPr>
      </w:pPr>
      <w:r w:rsidRPr="000C2EE8">
        <w:rPr>
          <w:rFonts w:ascii="宋体" w:eastAsia="宋体" w:hAnsi="宋体" w:cs="宋体" w:hint="eastAsia"/>
          <w:bCs/>
          <w:sz w:val="24"/>
          <w:szCs w:val="24"/>
        </w:rPr>
        <w:t>3.</w:t>
      </w:r>
      <w:r w:rsidRPr="000C2EE8">
        <w:rPr>
          <w:rFonts w:ascii="宋体" w:eastAsia="宋体" w:hAnsi="宋体" w:cs="宋体"/>
          <w:bCs/>
          <w:sz w:val="24"/>
          <w:szCs w:val="24"/>
        </w:rPr>
        <w:t>仪器</w:t>
      </w:r>
      <w:r w:rsidRPr="000C2EE8">
        <w:rPr>
          <w:rFonts w:ascii="宋体" w:eastAsia="宋体" w:hAnsi="宋体" w:cs="宋体" w:hint="eastAsia"/>
          <w:bCs/>
          <w:sz w:val="24"/>
          <w:szCs w:val="24"/>
        </w:rPr>
        <w:t>专用</w:t>
      </w:r>
      <w:r w:rsidRPr="000C2EE8">
        <w:rPr>
          <w:rFonts w:ascii="宋体" w:eastAsia="宋体" w:hAnsi="宋体" w:cs="宋体"/>
          <w:bCs/>
          <w:sz w:val="24"/>
          <w:szCs w:val="24"/>
        </w:rPr>
        <w:t xml:space="preserve">包装箱 </w:t>
      </w:r>
      <w:r w:rsidR="005D4991">
        <w:rPr>
          <w:rFonts w:ascii="宋体" w:eastAsia="宋体" w:hAnsi="宋体" w:cs="宋体" w:hint="eastAsia"/>
          <w:bCs/>
          <w:sz w:val="24"/>
          <w:szCs w:val="24"/>
        </w:rPr>
        <w:t>1</w:t>
      </w:r>
      <w:r w:rsidRPr="000C2EE8">
        <w:rPr>
          <w:rFonts w:ascii="宋体" w:eastAsia="宋体" w:hAnsi="宋体" w:cs="宋体"/>
          <w:bCs/>
          <w:sz w:val="24"/>
          <w:szCs w:val="24"/>
        </w:rPr>
        <w:t>个</w:t>
      </w:r>
    </w:p>
    <w:p w:rsidR="005D4991" w:rsidRPr="003D69EA" w:rsidRDefault="005D4991" w:rsidP="005D4991">
      <w:pPr>
        <w:keepNext/>
        <w:keepLines/>
        <w:adjustRightInd w:val="0"/>
        <w:spacing w:before="260" w:after="260"/>
        <w:jc w:val="left"/>
        <w:textAlignment w:val="baseline"/>
        <w:outlineLvl w:val="1"/>
        <w:rPr>
          <w:rFonts w:ascii="宋体" w:eastAsia="宋体" w:hAnsi="宋体" w:cs="Times New Roman"/>
          <w:b/>
          <w:kern w:val="0"/>
          <w:sz w:val="24"/>
          <w:szCs w:val="20"/>
        </w:rPr>
      </w:pPr>
      <w:r w:rsidRPr="003D69EA">
        <w:rPr>
          <w:rFonts w:ascii="宋体" w:eastAsia="宋体" w:hAnsi="宋体" w:cs="Times New Roman" w:hint="eastAsia"/>
          <w:b/>
          <w:kern w:val="0"/>
          <w:sz w:val="24"/>
          <w:szCs w:val="20"/>
        </w:rPr>
        <w:t>八、商务需求</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1、交货期及验收要求：签订合同之日起7</w:t>
      </w:r>
      <w:proofErr w:type="gramStart"/>
      <w:r w:rsidRPr="003D69EA">
        <w:rPr>
          <w:rFonts w:ascii="宋体" w:eastAsia="宋体" w:hAnsi="宋体" w:cs="宋体" w:hint="eastAsia"/>
          <w:bCs/>
          <w:sz w:val="24"/>
          <w:szCs w:val="24"/>
        </w:rPr>
        <w:t>日历天</w:t>
      </w:r>
      <w:proofErr w:type="gramEnd"/>
      <w:r w:rsidRPr="003D69EA">
        <w:rPr>
          <w:rFonts w:ascii="宋体" w:eastAsia="宋体" w:hAnsi="宋体" w:cs="宋体" w:hint="eastAsia"/>
          <w:bCs/>
          <w:sz w:val="24"/>
          <w:szCs w:val="24"/>
        </w:rPr>
        <w:t>内交货、安装、调试完毕。</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2、交货地点：采购人指定地点。</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3、报价：</w:t>
      </w:r>
    </w:p>
    <w:p w:rsidR="005D4991"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（1）本项目</w:t>
      </w:r>
      <w:r>
        <w:rPr>
          <w:rFonts w:ascii="宋体" w:eastAsia="宋体" w:hAnsi="宋体" w:cs="宋体" w:hint="eastAsia"/>
          <w:bCs/>
          <w:sz w:val="24"/>
          <w:szCs w:val="24"/>
        </w:rPr>
        <w:t>预算</w:t>
      </w:r>
      <w:r w:rsidRPr="003D69EA">
        <w:rPr>
          <w:rFonts w:ascii="宋体" w:eastAsia="宋体" w:hAnsi="宋体" w:cs="宋体" w:hint="eastAsia"/>
          <w:bCs/>
          <w:sz w:val="24"/>
          <w:szCs w:val="24"/>
        </w:rPr>
        <w:t>金额为人民币</w:t>
      </w:r>
      <w:r>
        <w:rPr>
          <w:rFonts w:ascii="宋体" w:eastAsia="宋体" w:hAnsi="宋体" w:cs="宋体" w:hint="eastAsia"/>
          <w:bCs/>
          <w:sz w:val="24"/>
          <w:szCs w:val="24"/>
        </w:rPr>
        <w:t>0.78</w:t>
      </w:r>
      <w:r w:rsidRPr="003D69EA">
        <w:rPr>
          <w:rFonts w:ascii="宋体" w:eastAsia="宋体" w:hAnsi="宋体" w:cs="宋体" w:hint="eastAsia"/>
          <w:bCs/>
          <w:sz w:val="24"/>
          <w:szCs w:val="24"/>
        </w:rPr>
        <w:t>万元，投标人的投标总价超过</w:t>
      </w:r>
      <w:r>
        <w:rPr>
          <w:rFonts w:ascii="宋体" w:eastAsia="宋体" w:hAnsi="宋体" w:cs="宋体" w:hint="eastAsia"/>
          <w:bCs/>
          <w:sz w:val="24"/>
          <w:szCs w:val="24"/>
        </w:rPr>
        <w:t>预算</w:t>
      </w:r>
      <w:r w:rsidRPr="003D69EA">
        <w:rPr>
          <w:rFonts w:ascii="宋体" w:eastAsia="宋体" w:hAnsi="宋体" w:cs="宋体" w:hint="eastAsia"/>
          <w:bCs/>
          <w:sz w:val="24"/>
          <w:szCs w:val="24"/>
        </w:rPr>
        <w:t>金额为无效投标；</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（2）以人民币为结算单位，投标报价包含完成项目所需的一切费用。即：设备费、软件费、税费、运输费、装卸费、安装费、调试费、培训费、计量及技术服务费和</w:t>
      </w:r>
      <w:proofErr w:type="gramStart"/>
      <w:r w:rsidRPr="003D69EA">
        <w:rPr>
          <w:rFonts w:ascii="宋体" w:eastAsia="宋体" w:hAnsi="宋体" w:cs="宋体" w:hint="eastAsia"/>
          <w:bCs/>
          <w:sz w:val="24"/>
          <w:szCs w:val="24"/>
        </w:rPr>
        <w:t>一</w:t>
      </w:r>
      <w:proofErr w:type="gramEnd"/>
      <w:r w:rsidRPr="003D69EA">
        <w:rPr>
          <w:rFonts w:ascii="宋体" w:eastAsia="宋体" w:hAnsi="宋体" w:cs="宋体" w:hint="eastAsia"/>
          <w:bCs/>
          <w:sz w:val="24"/>
          <w:szCs w:val="24"/>
        </w:rPr>
        <w:t>切不可预见费等一切费用，项目结算时不做任何单价或费用的调整(因数量变更除外)。</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4、关于验收</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（1）投标人货物经过双方检验认可后，签署验收报告，产品保修期自验收合格并交付使用之日起算，由投标人提供产品保修文件。</w:t>
      </w:r>
    </w:p>
    <w:p w:rsidR="005D4991"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（2）当满足以下条件时，采购人才向中标人签发货物验收报告：</w:t>
      </w:r>
      <w:r w:rsidRPr="003D69EA">
        <w:rPr>
          <w:rFonts w:ascii="宋体" w:eastAsia="宋体" w:hAnsi="宋体" w:cs="宋体"/>
          <w:bCs/>
          <w:sz w:val="24"/>
          <w:szCs w:val="24"/>
        </w:rPr>
        <w:t>a</w:t>
      </w:r>
      <w:r w:rsidRPr="003D69EA">
        <w:rPr>
          <w:rFonts w:ascii="宋体" w:eastAsia="宋体" w:hAnsi="宋体" w:cs="宋体" w:hint="eastAsia"/>
          <w:bCs/>
          <w:sz w:val="24"/>
          <w:szCs w:val="24"/>
        </w:rPr>
        <w:t>、中标人已按照合同规定提供了全部产品及完整的技术资料。</w:t>
      </w:r>
      <w:r w:rsidRPr="003D69EA">
        <w:rPr>
          <w:rFonts w:ascii="宋体" w:eastAsia="宋体" w:hAnsi="宋体" w:cs="宋体"/>
          <w:bCs/>
          <w:sz w:val="24"/>
          <w:szCs w:val="24"/>
        </w:rPr>
        <w:t>b</w:t>
      </w:r>
      <w:r w:rsidRPr="003D69EA">
        <w:rPr>
          <w:rFonts w:ascii="宋体" w:eastAsia="宋体" w:hAnsi="宋体" w:cs="宋体" w:hint="eastAsia"/>
          <w:bCs/>
          <w:sz w:val="24"/>
          <w:szCs w:val="24"/>
        </w:rPr>
        <w:t>、货物符合招标文件技术规格书的要求，性能满足要求。</w:t>
      </w:r>
      <w:r w:rsidRPr="003D69EA">
        <w:rPr>
          <w:rFonts w:ascii="宋体" w:eastAsia="宋体" w:hAnsi="宋体" w:cs="宋体"/>
          <w:bCs/>
          <w:sz w:val="24"/>
          <w:szCs w:val="24"/>
        </w:rPr>
        <w:t>c</w:t>
      </w:r>
      <w:r w:rsidRPr="003D69EA">
        <w:rPr>
          <w:rFonts w:ascii="宋体" w:eastAsia="宋体" w:hAnsi="宋体" w:cs="宋体" w:hint="eastAsia"/>
          <w:bCs/>
          <w:sz w:val="24"/>
          <w:szCs w:val="24"/>
        </w:rPr>
        <w:t>、货物具备产品合格证。</w:t>
      </w:r>
    </w:p>
    <w:p w:rsidR="005D4991" w:rsidRPr="003D69EA" w:rsidRDefault="005D4991" w:rsidP="005D4991">
      <w:pPr>
        <w:spacing w:line="560" w:lineRule="exact"/>
        <w:ind w:firstLineChars="200" w:firstLine="480"/>
        <w:rPr>
          <w:rFonts w:ascii="宋体" w:eastAsia="宋体" w:hAnsi="宋体" w:cs="宋体"/>
          <w:bCs/>
          <w:sz w:val="24"/>
          <w:szCs w:val="24"/>
        </w:rPr>
      </w:pPr>
      <w:r>
        <w:rPr>
          <w:rFonts w:ascii="宋体" w:eastAsia="宋体" w:hAnsi="宋体" w:cs="宋体" w:hint="eastAsia"/>
          <w:bCs/>
          <w:sz w:val="24"/>
          <w:szCs w:val="24"/>
        </w:rPr>
        <w:t>5、付款方式：</w:t>
      </w:r>
      <w:r w:rsidRPr="003D69EA">
        <w:rPr>
          <w:rFonts w:ascii="宋体" w:eastAsia="宋体" w:hAnsi="宋体" w:cs="宋体"/>
          <w:bCs/>
          <w:sz w:val="24"/>
          <w:szCs w:val="24"/>
        </w:rPr>
        <w:t>货到安装验收合格并提供全额发票后支付合同总额的100%。</w:t>
      </w:r>
    </w:p>
    <w:p w:rsidR="005D4991" w:rsidRPr="003D69EA" w:rsidRDefault="005D4991" w:rsidP="005D4991">
      <w:pPr>
        <w:spacing w:line="560" w:lineRule="exact"/>
        <w:ind w:firstLineChars="200" w:firstLine="480"/>
        <w:rPr>
          <w:rFonts w:ascii="宋体" w:eastAsia="宋体" w:hAnsi="宋体" w:cs="宋体"/>
          <w:bCs/>
          <w:sz w:val="24"/>
          <w:szCs w:val="24"/>
        </w:rPr>
      </w:pPr>
      <w:r>
        <w:rPr>
          <w:rFonts w:ascii="宋体" w:eastAsia="宋体" w:hAnsi="宋体" w:cs="宋体" w:hint="eastAsia"/>
          <w:bCs/>
          <w:sz w:val="24"/>
          <w:szCs w:val="24"/>
        </w:rPr>
        <w:t>6</w:t>
      </w:r>
      <w:r w:rsidRPr="003D69EA">
        <w:rPr>
          <w:rFonts w:ascii="宋体" w:eastAsia="宋体" w:hAnsi="宋体" w:cs="宋体" w:hint="eastAsia"/>
          <w:bCs/>
          <w:sz w:val="24"/>
          <w:szCs w:val="24"/>
        </w:rPr>
        <w:t>、售后服务：</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lastRenderedPageBreak/>
        <w:t>（1）由生产厂家提供售后服务（需提供生产厂家书面承诺），维修响应时间4小时，维修人员12小时内到达现场。</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（2）厂家工程师负责机器的安装、调试。广东省内有维修中心并配备专业的维修工程师。并提供联系电话及地址。</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（3）提供原厂全套技术资料、操作手册(包括中文版本)、维修手册。</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（4）提供专用安装、维修工具和日常维修工具。</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5）供货时间内，保证提供系统安装调试，应用培训。所投产品免费安装、原厂免费保修2年（人为因素造成设备损坏，不在保修范围）（含附件）。保修起始时间以医院设备验收单签字日期为准，保修期结束后，还必须提供设备的维护和维修服务。</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（6）保修期满后供方保证响应需方要求免差旅费，先上门检修，并保证设备终身的维修零配件和消耗品的供应及价格优惠。</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（7）供应商保证所投产品的合法性，任何知识产权纠纷与采购人无关，造成任何损失由供应商负责。</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（8）有专业人员对临床操作人员进行专业的培训，并对维修工程师进行维护、维修培训。</w:t>
      </w:r>
    </w:p>
    <w:p w:rsidR="005D4991" w:rsidRPr="003D69EA" w:rsidRDefault="005D4991" w:rsidP="005D4991">
      <w:pPr>
        <w:spacing w:line="560" w:lineRule="exact"/>
        <w:ind w:firstLineChars="200" w:firstLine="480"/>
        <w:rPr>
          <w:rFonts w:ascii="宋体" w:eastAsia="宋体" w:hAnsi="宋体" w:cs="宋体"/>
          <w:bCs/>
          <w:sz w:val="24"/>
          <w:szCs w:val="24"/>
        </w:rPr>
      </w:pPr>
      <w:r w:rsidRPr="003D69EA">
        <w:rPr>
          <w:rFonts w:ascii="宋体" w:eastAsia="宋体" w:hAnsi="宋体" w:cs="宋体" w:hint="eastAsia"/>
          <w:bCs/>
          <w:sz w:val="24"/>
          <w:szCs w:val="24"/>
        </w:rPr>
        <w:t>（9）由于供应商的原因，在货到一周内未进行安装调试，或安装调试时间超过正常要求，按每超过一天罚款合同总额的0.5%或按实际损失罚款。情节严重者，将依法律程序对供应商进行索赔。</w:t>
      </w:r>
    </w:p>
    <w:p w:rsidR="005D4991" w:rsidRDefault="005D4991" w:rsidP="005D4991"/>
    <w:p w:rsidR="005D4991" w:rsidRPr="00AC44D0" w:rsidRDefault="005D4991" w:rsidP="005D4991">
      <w:pPr>
        <w:spacing w:line="480" w:lineRule="auto"/>
        <w:rPr>
          <w:b/>
          <w:color w:val="223344"/>
          <w:sz w:val="24"/>
          <w:szCs w:val="24"/>
          <w:shd w:val="clear" w:color="auto" w:fill="FFFFFF"/>
        </w:rPr>
      </w:pPr>
      <w:bookmarkStart w:id="1" w:name="_GoBack"/>
      <w:bookmarkEnd w:id="1"/>
    </w:p>
    <w:sectPr w:rsidR="005D4991" w:rsidRPr="00AC44D0" w:rsidSect="00421D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3C" w:rsidRDefault="00B0053C" w:rsidP="00AE43B7">
      <w:r>
        <w:separator/>
      </w:r>
    </w:p>
  </w:endnote>
  <w:endnote w:type="continuationSeparator" w:id="0">
    <w:p w:rsidR="00B0053C" w:rsidRDefault="00B0053C" w:rsidP="00AE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3C" w:rsidRDefault="00B0053C" w:rsidP="00AE43B7">
      <w:r>
        <w:separator/>
      </w:r>
    </w:p>
  </w:footnote>
  <w:footnote w:type="continuationSeparator" w:id="0">
    <w:p w:rsidR="00B0053C" w:rsidRDefault="00B0053C" w:rsidP="00AE4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53A0"/>
    <w:rsid w:val="000C2EE8"/>
    <w:rsid w:val="001E0E50"/>
    <w:rsid w:val="002A12F6"/>
    <w:rsid w:val="002D061F"/>
    <w:rsid w:val="002F53A0"/>
    <w:rsid w:val="0039212A"/>
    <w:rsid w:val="003A5460"/>
    <w:rsid w:val="00421D92"/>
    <w:rsid w:val="00517B3E"/>
    <w:rsid w:val="0058662E"/>
    <w:rsid w:val="005B4600"/>
    <w:rsid w:val="005D4991"/>
    <w:rsid w:val="005D7845"/>
    <w:rsid w:val="00791339"/>
    <w:rsid w:val="007B01A9"/>
    <w:rsid w:val="007D1A95"/>
    <w:rsid w:val="008111C4"/>
    <w:rsid w:val="00813687"/>
    <w:rsid w:val="00822A12"/>
    <w:rsid w:val="0086070C"/>
    <w:rsid w:val="008862D5"/>
    <w:rsid w:val="008D25B2"/>
    <w:rsid w:val="008F19F0"/>
    <w:rsid w:val="00A1135B"/>
    <w:rsid w:val="00A12317"/>
    <w:rsid w:val="00A12447"/>
    <w:rsid w:val="00A53DD4"/>
    <w:rsid w:val="00A8172E"/>
    <w:rsid w:val="00AC44D0"/>
    <w:rsid w:val="00AD2E1A"/>
    <w:rsid w:val="00AE43B7"/>
    <w:rsid w:val="00B0053C"/>
    <w:rsid w:val="00B46E41"/>
    <w:rsid w:val="00B7692C"/>
    <w:rsid w:val="00B81E0B"/>
    <w:rsid w:val="00CF01B3"/>
    <w:rsid w:val="00D02714"/>
    <w:rsid w:val="00E35CDB"/>
    <w:rsid w:val="00F14556"/>
    <w:rsid w:val="00F4541A"/>
    <w:rsid w:val="00FF1040"/>
    <w:rsid w:val="04EF42AD"/>
    <w:rsid w:val="163074CB"/>
    <w:rsid w:val="1A0768A9"/>
    <w:rsid w:val="1DD3021C"/>
    <w:rsid w:val="21F75787"/>
    <w:rsid w:val="236F2E71"/>
    <w:rsid w:val="237969CE"/>
    <w:rsid w:val="34FC1FE8"/>
    <w:rsid w:val="38A2308D"/>
    <w:rsid w:val="48F83369"/>
    <w:rsid w:val="4B5F4689"/>
    <w:rsid w:val="58133F89"/>
    <w:rsid w:val="5EC947EC"/>
    <w:rsid w:val="68D558C0"/>
    <w:rsid w:val="6A4827FF"/>
    <w:rsid w:val="6AFC30C3"/>
    <w:rsid w:val="74FD1238"/>
    <w:rsid w:val="78875458"/>
    <w:rsid w:val="78FE0334"/>
    <w:rsid w:val="7F26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21D92"/>
    <w:rPr>
      <w:rFonts w:ascii="宋体" w:eastAsia="宋体"/>
      <w:sz w:val="18"/>
      <w:szCs w:val="18"/>
    </w:rPr>
  </w:style>
  <w:style w:type="paragraph" w:styleId="a4">
    <w:name w:val="Balloon Text"/>
    <w:basedOn w:val="a"/>
    <w:link w:val="Char0"/>
    <w:uiPriority w:val="99"/>
    <w:unhideWhenUsed/>
    <w:qFormat/>
    <w:rsid w:val="00421D92"/>
    <w:rPr>
      <w:sz w:val="18"/>
      <w:szCs w:val="18"/>
    </w:rPr>
  </w:style>
  <w:style w:type="paragraph" w:styleId="a5">
    <w:name w:val="footer"/>
    <w:basedOn w:val="a"/>
    <w:link w:val="Char1"/>
    <w:uiPriority w:val="99"/>
    <w:unhideWhenUsed/>
    <w:qFormat/>
    <w:rsid w:val="00421D9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21D9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421D92"/>
    <w:rPr>
      <w:sz w:val="18"/>
      <w:szCs w:val="18"/>
    </w:rPr>
  </w:style>
  <w:style w:type="character" w:customStyle="1" w:styleId="Char1">
    <w:name w:val="页脚 Char"/>
    <w:basedOn w:val="a0"/>
    <w:link w:val="a5"/>
    <w:uiPriority w:val="99"/>
    <w:qFormat/>
    <w:rsid w:val="00421D92"/>
    <w:rPr>
      <w:sz w:val="18"/>
      <w:szCs w:val="18"/>
    </w:rPr>
  </w:style>
  <w:style w:type="character" w:customStyle="1" w:styleId="Char0">
    <w:name w:val="批注框文本 Char"/>
    <w:basedOn w:val="a0"/>
    <w:link w:val="a4"/>
    <w:uiPriority w:val="99"/>
    <w:semiHidden/>
    <w:qFormat/>
    <w:rsid w:val="00421D92"/>
    <w:rPr>
      <w:sz w:val="18"/>
      <w:szCs w:val="18"/>
    </w:rPr>
  </w:style>
  <w:style w:type="character" w:customStyle="1" w:styleId="Char">
    <w:name w:val="文档结构图 Char"/>
    <w:basedOn w:val="a0"/>
    <w:link w:val="a3"/>
    <w:uiPriority w:val="99"/>
    <w:semiHidden/>
    <w:qFormat/>
    <w:rsid w:val="00421D92"/>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文档结构图 Char"/>
    <w:basedOn w:val="a0"/>
    <w:link w:val="a3"/>
    <w:uiPriority w:val="99"/>
    <w:semiHidden/>
    <w:qFormat/>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228</Words>
  <Characters>1306</Characters>
  <Application>Microsoft Office Word</Application>
  <DocSecurity>0</DocSecurity>
  <Lines>10</Lines>
  <Paragraphs>3</Paragraphs>
  <ScaleCrop>false</ScaleCrop>
  <Company>WwW.YlmF.CoM</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Windows 用户</cp:lastModifiedBy>
  <cp:revision>8</cp:revision>
  <cp:lastPrinted>2015-11-19T02:49:00Z</cp:lastPrinted>
  <dcterms:created xsi:type="dcterms:W3CDTF">2022-09-08T02:15:00Z</dcterms:created>
  <dcterms:modified xsi:type="dcterms:W3CDTF">2022-11-22T01:37:00Z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